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2"/>
        <w:gridCol w:w="1653"/>
        <w:gridCol w:w="2482"/>
        <w:gridCol w:w="1572"/>
        <w:gridCol w:w="1837"/>
      </w:tblGrid>
      <w:tr w:rsidR="009603ED" w:rsidRPr="009603ED" w:rsidTr="009603ED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Lot Title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Lot 1: Core Services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Lot 2: Value-Added Ancillary Services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Lot 3: Professional Services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Lot 4: Cloud Secure+</w:t>
            </w:r>
          </w:p>
        </w:tc>
      </w:tr>
      <w:tr w:rsidR="009603ED" w:rsidRPr="009603ED" w:rsidTr="009603ED">
        <w:trPr>
          <w:trHeight w:val="42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Applicable Framework Document</w:t>
            </w:r>
          </w:p>
        </w:tc>
        <w:tc>
          <w:tcPr>
            <w:tcW w:w="0" w:type="auto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Cloud Compute 2 Framework Agreement</w:t>
            </w:r>
          </w:p>
        </w:tc>
      </w:tr>
      <w:tr w:rsidR="009603ED" w:rsidRPr="009603ED" w:rsidTr="009603ED">
        <w:trPr>
          <w:trHeight w:val="4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Collaboration Agreement - applies only to Lot 2 (albeit this includes Lot 1 suppliers)</w:t>
            </w: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N/A</w:t>
            </w:r>
          </w:p>
        </w:tc>
      </w:tr>
      <w:tr w:rsidR="009603ED" w:rsidRPr="009603ED" w:rsidTr="009603ED">
        <w:trPr>
          <w:trHeight w:val="42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t>Applicable Call-Off Documents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Lot 1 Core Services - Template Call-Off Terms</w:t>
            </w:r>
          </w:p>
          <w:p w:rsidR="009603ED" w:rsidRPr="009603ED" w:rsidRDefault="009603ED" w:rsidP="008421A4">
            <w:pPr>
              <w:spacing w:after="24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  <w:br/>
            </w: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(Only where set up support services being supplied) Professional Services Template Call-Off Terms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Lot 2 Template Call-Off Terms do not apply (except where pure resale only) Professional Services Template Call-Off Terms</w:t>
            </w: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See Primary and Secondary Order Form(s) and Collaboration Agreement Template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Professional Services Template Call-Off Terms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Lot 4 Cloud Secure+ Template Call-Off Terms</w:t>
            </w:r>
          </w:p>
          <w:p w:rsidR="009603ED" w:rsidRPr="009603ED" w:rsidRDefault="009603ED" w:rsidP="008421A4">
            <w:pPr>
              <w:spacing w:after="24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  <w:br/>
            </w:r>
            <w:bookmarkStart w:id="0" w:name="_GoBack"/>
            <w:bookmarkEnd w:id="0"/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(Only where set up support services outside the scope of Lot 4 Cloud Secure+ Template Call- Off Terms are supplied): Professional Services Template Call-Off Terms</w:t>
            </w:r>
          </w:p>
        </w:tc>
      </w:tr>
      <w:tr w:rsidR="009603ED" w:rsidRPr="009603ED" w:rsidTr="009603ED">
        <w:trPr>
          <w:trHeight w:val="4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Template Order Form, Lot 1, Core Services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Applied in Parallel or separately (in a single call-off):</w:t>
            </w:r>
          </w:p>
          <w:p w:rsidR="009603ED" w:rsidRPr="009603ED" w:rsidRDefault="009603ED" w:rsidP="009603ED">
            <w:pPr>
              <w:numPr>
                <w:ilvl w:val="0"/>
                <w:numId w:val="1"/>
              </w:numPr>
              <w:spacing w:after="0" w:line="240" w:lineRule="auto"/>
              <w:ind w:left="945"/>
              <w:textAlignment w:val="baseline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 xml:space="preserve">Template Primary Order Form, Lot 2 (For provision of </w:t>
            </w:r>
            <w:proofErr w:type="gramStart"/>
            <w:r w:rsidR="008421A4" w:rsidRPr="009603ED">
              <w:rPr>
                <w:rFonts w:ascii="Arial" w:eastAsia="Times New Roman" w:hAnsi="Arial" w:cs="Arial"/>
                <w:color w:val="000000"/>
                <w:lang w:eastAsia="en-GB"/>
              </w:rPr>
              <w:t>Value</w:t>
            </w:r>
            <w:r w:rsidR="008421A4">
              <w:rPr>
                <w:rFonts w:ascii="Arial" w:eastAsia="Times New Roman" w:hAnsi="Arial" w:cs="Arial"/>
                <w:color w:val="000000"/>
                <w:lang w:eastAsia="en-GB"/>
              </w:rPr>
              <w:t xml:space="preserve"> </w:t>
            </w:r>
            <w:r w:rsidR="008421A4" w:rsidRPr="009603ED">
              <w:rPr>
                <w:rFonts w:ascii="Arial" w:eastAsia="Times New Roman" w:hAnsi="Arial" w:cs="Arial"/>
                <w:color w:val="000000"/>
                <w:lang w:eastAsia="en-GB"/>
              </w:rPr>
              <w:t>Added</w:t>
            </w:r>
            <w:proofErr w:type="gramEnd"/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 xml:space="preserve"> Services)</w:t>
            </w:r>
          </w:p>
          <w:p w:rsidR="009603ED" w:rsidRPr="009603ED" w:rsidRDefault="009603ED" w:rsidP="009603ED">
            <w:pPr>
              <w:numPr>
                <w:ilvl w:val="0"/>
                <w:numId w:val="1"/>
              </w:numPr>
              <w:spacing w:after="0" w:line="240" w:lineRule="auto"/>
              <w:ind w:left="945"/>
              <w:textAlignment w:val="baseline"/>
              <w:rPr>
                <w:rFonts w:ascii="Arial" w:eastAsia="Times New Roman" w:hAnsi="Arial" w:cs="Arial"/>
                <w:color w:val="000000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Template Secondary Order Form, Lot 2 (For provision of Core Services) </w:t>
            </w: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(Optional) Collaboration Agreement Template - tailored by the Buyer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Template Order Form, Lot 3, Professional Services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Template Order Form, Lot 4, Cloud Secure+</w:t>
            </w:r>
          </w:p>
        </w:tc>
      </w:tr>
      <w:tr w:rsidR="009603ED" w:rsidRPr="009603ED" w:rsidTr="009603ED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b/>
                <w:bCs/>
                <w:color w:val="000000"/>
                <w:lang w:eastAsia="en-GB"/>
              </w:rPr>
              <w:lastRenderedPageBreak/>
              <w:t>Fulfilment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Direct Award</w:t>
            </w: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Further Competition (may include Price-only mini-desktop competition)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Further Competition (may include Price-only mini-desktop competition)</w:t>
            </w: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Where Core Services and Value-added services are procured in parallel through Lot 2: </w:t>
            </w: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Option 1 - Consortia Bid</w:t>
            </w: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(Value-added services supplier primes the response i.e. Consortia Bid)</w:t>
            </w: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Option 2 -</w:t>
            </w:r>
          </w:p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 xml:space="preserve">Sequential procurement (Buyer appoints Core Services supplier before appointing a </w:t>
            </w:r>
            <w:proofErr w:type="gramStart"/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Value added</w:t>
            </w:r>
            <w:proofErr w:type="gramEnd"/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 xml:space="preserve"> supplier)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Further Competition (may include Price-only mini-desktop competition)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9603ED" w:rsidRPr="009603ED" w:rsidRDefault="009603ED" w:rsidP="009603ED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  <w:lang w:eastAsia="en-GB"/>
              </w:rPr>
            </w:pPr>
            <w:r w:rsidRPr="009603ED">
              <w:rPr>
                <w:rFonts w:ascii="Arial" w:eastAsia="Times New Roman" w:hAnsi="Arial" w:cs="Arial"/>
                <w:color w:val="000000"/>
                <w:lang w:eastAsia="en-GB"/>
              </w:rPr>
              <w:t>Further Competition (may include Price-only mini-desktop competition)</w:t>
            </w:r>
          </w:p>
        </w:tc>
      </w:tr>
    </w:tbl>
    <w:p w:rsidR="00A36A4E" w:rsidRDefault="008421A4"/>
    <w:sectPr w:rsidR="00A36A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820D7F"/>
    <w:multiLevelType w:val="multilevel"/>
    <w:tmpl w:val="C876E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3ED"/>
    <w:rsid w:val="00601708"/>
    <w:rsid w:val="008421A4"/>
    <w:rsid w:val="009603ED"/>
    <w:rsid w:val="00EC0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78160"/>
  <w15:chartTrackingRefBased/>
  <w15:docId w15:val="{8FE3C907-D4D3-447B-9C94-BAE1E3502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603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40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Ellis</dc:creator>
  <cp:keywords/>
  <dc:description/>
  <cp:lastModifiedBy>Paul Ellis</cp:lastModifiedBy>
  <cp:revision>2</cp:revision>
  <dcterms:created xsi:type="dcterms:W3CDTF">2023-05-12T09:32:00Z</dcterms:created>
  <dcterms:modified xsi:type="dcterms:W3CDTF">2023-05-12T09:34:00Z</dcterms:modified>
</cp:coreProperties>
</file>